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1163"/>
        <w:gridCol w:w="1715"/>
        <w:gridCol w:w="1561"/>
        <w:gridCol w:w="3298"/>
      </w:tblGrid>
      <w:tr w:rsidR="009135B5" w:rsidRPr="00823F2D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7205667A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711C23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823F2D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1A5DC6FC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5C2E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Географија за </w:t>
            </w:r>
            <w:r w:rsidR="005C2E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8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D97AAC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D97AAC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 Статус</w:t>
            </w:r>
          </w:p>
        </w:tc>
      </w:tr>
      <w:tr w:rsidR="009135B5" w:rsidRPr="00823F2D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823F2D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5C23F852" w:rsidR="00011326" w:rsidRPr="00265E61" w:rsidRDefault="009135B5" w:rsidP="003B2CB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CE4E9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265E6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5</w:t>
            </w:r>
            <w:r w:rsidR="00265E6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4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D83344" w:rsidRPr="00823F2D" w14:paraId="5D6DDEA2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0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737" w:type="dxa"/>
            <w:gridSpan w:val="4"/>
          </w:tcPr>
          <w:p w14:paraId="5D6DDEA1" w14:textId="33E103B0" w:rsidR="00D83344" w:rsidRPr="000665E3" w:rsidRDefault="00CE4E9B" w:rsidP="00D83344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665E3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Друштвено</w:t>
            </w:r>
            <w:r w:rsidR="00F161FC" w:rsidRPr="000665E3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-географске одлике Србије</w:t>
            </w:r>
          </w:p>
        </w:tc>
      </w:tr>
      <w:tr w:rsidR="00D83344" w:rsidRPr="00823F2D" w14:paraId="5D6DDEA5" w14:textId="77777777" w:rsidTr="00443FF3">
        <w:trPr>
          <w:trHeight w:val="568"/>
          <w:jc w:val="center"/>
        </w:trPr>
        <w:tc>
          <w:tcPr>
            <w:tcW w:w="1980" w:type="dxa"/>
            <w:shd w:val="clear" w:color="auto" w:fill="F2F2F2"/>
            <w:vAlign w:val="center"/>
          </w:tcPr>
          <w:p w14:paraId="5D6DDEA3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737" w:type="dxa"/>
            <w:gridSpan w:val="4"/>
            <w:vAlign w:val="center"/>
          </w:tcPr>
          <w:p w14:paraId="5D6DDEA4" w14:textId="748BCCCD" w:rsidR="00D83344" w:rsidRPr="000665E3" w:rsidRDefault="00265E61" w:rsidP="00D83344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 w:rsidRPr="00265E61">
              <w:rPr>
                <w:rFonts w:ascii="Times New Roman" w:hAnsi="Times New Roman"/>
                <w:sz w:val="24"/>
                <w:szCs w:val="24"/>
                <w:lang w:val="sr-Cyrl-RS"/>
              </w:rPr>
              <w:t>Трговина и туризам</w:t>
            </w:r>
          </w:p>
        </w:tc>
      </w:tr>
      <w:tr w:rsidR="00711C23" w:rsidRPr="00823F2D" w14:paraId="5D6DDEA8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6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737" w:type="dxa"/>
            <w:gridSpan w:val="4"/>
            <w:vAlign w:val="center"/>
          </w:tcPr>
          <w:p w14:paraId="5D6DDEA7" w14:textId="2A1EC962" w:rsidR="00711C23" w:rsidRPr="000665E3" w:rsidRDefault="00C649B2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0665E3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Обрада</w:t>
            </w:r>
          </w:p>
        </w:tc>
      </w:tr>
      <w:tr w:rsidR="00711C23" w:rsidRPr="002B51D3" w14:paraId="5D6DDEAB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9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737" w:type="dxa"/>
            <w:gridSpan w:val="4"/>
            <w:vAlign w:val="center"/>
          </w:tcPr>
          <w:p w14:paraId="5D6DDEAA" w14:textId="0C68EE43" w:rsidR="00056DB8" w:rsidRPr="00C92D39" w:rsidRDefault="00C649B2" w:rsidP="00C92D39">
            <w:pPr>
              <w:pStyle w:val="ListParagraph"/>
              <w:numPr>
                <w:ilvl w:val="0"/>
                <w:numId w:val="36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92D39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Упознавање ученика са </w:t>
            </w:r>
            <w:r w:rsidR="00265E61" w:rsidRPr="00C92D39">
              <w:rPr>
                <w:rFonts w:ascii="Times New Roman" w:hAnsi="Times New Roman"/>
                <w:sz w:val="24"/>
                <w:szCs w:val="24"/>
                <w:lang w:val="sr-Cyrl-RS"/>
              </w:rPr>
              <w:t>трговином и туризмом у Србији</w:t>
            </w:r>
          </w:p>
        </w:tc>
      </w:tr>
      <w:tr w:rsidR="00711C23" w:rsidRPr="002B51D3" w14:paraId="5D6DDEB0" w14:textId="77777777" w:rsidTr="00ED405A">
        <w:trPr>
          <w:trHeight w:val="928"/>
          <w:jc w:val="center"/>
        </w:trPr>
        <w:tc>
          <w:tcPr>
            <w:tcW w:w="1980" w:type="dxa"/>
            <w:shd w:val="clear" w:color="auto" w:fill="F2F2F2"/>
          </w:tcPr>
          <w:p w14:paraId="5D6DDEAC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737" w:type="dxa"/>
            <w:gridSpan w:val="4"/>
          </w:tcPr>
          <w:p w14:paraId="5D6DDEAD" w14:textId="767383A7" w:rsidR="00711C23" w:rsidRPr="00C92D39" w:rsidRDefault="00711C23" w:rsidP="00711C23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C92D39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495BB308" w14:textId="7CE9CA8F" w:rsidR="007524C2" w:rsidRPr="000665E3" w:rsidRDefault="00DC022C" w:rsidP="007524C2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 w:rsidRPr="000665E3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о</w:t>
            </w:r>
            <w:r w:rsidR="007524C2" w:rsidRPr="000665E3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бјасне </w:t>
            </w:r>
            <w:r w:rsidR="00265E61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улогу трговине и туризма у привреди </w:t>
            </w:r>
            <w:r w:rsidR="0029644A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 Србије</w:t>
            </w:r>
            <w:r w:rsidR="007524C2" w:rsidRPr="000665E3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;</w:t>
            </w:r>
          </w:p>
          <w:p w14:paraId="463BFF7B" w14:textId="77777777" w:rsidR="00DC022C" w:rsidRDefault="00DC022C" w:rsidP="00265E61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 w:rsidRPr="000665E3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н</w:t>
            </w:r>
            <w:r w:rsidR="007524C2" w:rsidRPr="000665E3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аведу </w:t>
            </w:r>
            <w:r w:rsidR="0029644A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поделу </w:t>
            </w:r>
            <w:r w:rsidR="00265E61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трговине и туризма;</w:t>
            </w:r>
          </w:p>
          <w:p w14:paraId="3B42ABCD" w14:textId="77777777" w:rsidR="00265E61" w:rsidRDefault="00265E61" w:rsidP="00265E61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наведу најважније карак</w:t>
            </w:r>
            <w:r w:rsidR="002B51D3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теристике увоза и извоза Србије;</w:t>
            </w:r>
          </w:p>
          <w:p w14:paraId="5D6DDEAF" w14:textId="5E50F254" w:rsidR="002B51D3" w:rsidRPr="0071168A" w:rsidRDefault="002B51D3" w:rsidP="00265E61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именују највеће туристичке центре у Србији.</w:t>
            </w:r>
          </w:p>
        </w:tc>
      </w:tr>
      <w:tr w:rsidR="00711C23" w:rsidRPr="00823F2D" w14:paraId="5D6DDEB3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1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2" w14:textId="62D30A21" w:rsidR="00711C23" w:rsidRPr="000F4112" w:rsidRDefault="00711C23" w:rsidP="00A428DB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индивидуални</w:t>
            </w:r>
            <w:r w:rsidR="002B51D3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рад у пару</w:t>
            </w:r>
          </w:p>
        </w:tc>
      </w:tr>
      <w:tr w:rsidR="00711C23" w:rsidRPr="00823F2D" w14:paraId="5D6DDEB6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4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5" w14:textId="7C5BFE6B" w:rsidR="00711C23" w:rsidRPr="00D97AAC" w:rsidRDefault="00711C23" w:rsidP="00711C23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Монолошко-дијалош</w:t>
            </w:r>
            <w:r w:rsidR="00056DB8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 метода, илустративно-демонстративна</w:t>
            </w:r>
          </w:p>
        </w:tc>
      </w:tr>
      <w:tr w:rsidR="00711C23" w:rsidRPr="00823F2D" w14:paraId="5D6DDEB9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7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8" w14:textId="13BB56DB" w:rsidR="00711C23" w:rsidRPr="00D97AAC" w:rsidRDefault="00711C23" w:rsidP="0076478C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Уџбеник, табла, </w:t>
            </w:r>
            <w:r w:rsidR="00ED405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карта Србије</w:t>
            </w:r>
            <w:r w:rsidR="00CB705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</w:t>
            </w:r>
            <w:r w:rsidR="0076478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наставни листићи</w:t>
            </w:r>
            <w:r w:rsidR="00795D13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(прилог 1, прилог 2)</w:t>
            </w:r>
            <w:r w:rsidR="0076478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компјутер</w:t>
            </w:r>
          </w:p>
        </w:tc>
      </w:tr>
      <w:tr w:rsidR="00711C23" w:rsidRPr="00823F2D" w14:paraId="5D6DDEBC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A" w14:textId="273EFA4A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  <w:r w:rsidR="003671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B" w14:textId="7A990291" w:rsidR="00711C23" w:rsidRPr="00D97AAC" w:rsidRDefault="00711C23" w:rsidP="0076478C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 за учење</w:t>
            </w:r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</w:t>
            </w:r>
            <w:r w:rsidR="006A261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</w:t>
            </w:r>
            <w:r w:rsidR="00D97297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ње проблема</w:t>
            </w:r>
            <w:r w:rsidR="00A428DB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</w:t>
            </w:r>
            <w:r w:rsidR="00F1605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сарадња</w:t>
            </w:r>
            <w:r w:rsidR="00861E6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</w:t>
            </w:r>
            <w:r w:rsidR="0076478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дигитална компетенција</w:t>
            </w:r>
          </w:p>
        </w:tc>
      </w:tr>
      <w:tr w:rsidR="00711C23" w:rsidRPr="00823F2D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D97AAC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2B51D3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D97AAC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0" w14:textId="0B693E75" w:rsidR="00711C23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F8DCD4B" w14:textId="77777777" w:rsidR="00D97AAC" w:rsidRDefault="00D97AAC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436AA2D" w14:textId="3CD57BBB" w:rsidR="00E62DB1" w:rsidRPr="00367152" w:rsidRDefault="00DC022C" w:rsidP="00367152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6715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</w:t>
            </w:r>
            <w:r w:rsidR="00265E61" w:rsidRPr="00367152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прозива ученика/ученицу који </w:t>
            </w:r>
            <w:r w:rsidR="00367152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је</w:t>
            </w:r>
            <w:r w:rsidR="00265E61" w:rsidRPr="00367152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има</w:t>
            </w:r>
            <w:r w:rsidR="00367152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о/ла</w:t>
            </w:r>
            <w:r w:rsidR="00265E61" w:rsidRPr="00367152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задатак да припрем</w:t>
            </w:r>
            <w:r w:rsidR="00367152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и</w:t>
            </w:r>
            <w:r w:rsidR="00265E61" w:rsidRPr="00367152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презентацију о каналу ДТД.</w:t>
            </w:r>
          </w:p>
          <w:p w14:paraId="31D4A042" w14:textId="1D689BA3" w:rsidR="00265E61" w:rsidRPr="00367152" w:rsidRDefault="00265E61" w:rsidP="00367152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6715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Анализира презентацију са осталим ученицима и своја запажања бележи у педагошку документацију.</w:t>
            </w:r>
          </w:p>
          <w:p w14:paraId="29F637B3" w14:textId="77777777" w:rsidR="00E62DB1" w:rsidRDefault="00E62DB1" w:rsidP="00EB33D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665DD061" w14:textId="7E8135E2" w:rsidR="00E01E23" w:rsidRPr="00861E61" w:rsidRDefault="00711C23" w:rsidP="00861E61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7419E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58955798" w14:textId="77777777" w:rsidR="00367152" w:rsidRDefault="00367152" w:rsidP="0036715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66E3A237" w14:textId="744E42A6" w:rsidR="002E6DCB" w:rsidRPr="00367152" w:rsidRDefault="002E6DCB" w:rsidP="0036715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367152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Наставник дели наставне листиће ученицима (једном ученику из клупе прилог 1, а другом прилог 2). Ученици имају задатак да прочитају тек</w:t>
            </w:r>
            <w:r w:rsidR="006372AE" w:rsidRPr="00367152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ст и да дају одговоре на</w:t>
            </w:r>
            <w:r w:rsidRPr="00367152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п</w:t>
            </w:r>
            <w:r w:rsidR="006372AE" w:rsidRPr="00367152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итања испод текста.</w:t>
            </w:r>
          </w:p>
          <w:p w14:paraId="37D5D530" w14:textId="18E48682" w:rsidR="006372AE" w:rsidRPr="00367152" w:rsidRDefault="006372AE" w:rsidP="0036715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367152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Када ученици заврше</w:t>
            </w:r>
            <w:r w:rsidR="00367152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,</w:t>
            </w:r>
            <w:r w:rsidRPr="00367152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представљају једни другима (парови из клупе) до којих су одговора дошли и </w:t>
            </w:r>
            <w:r w:rsidR="00367152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анализирају </w:t>
            </w:r>
            <w:r w:rsidRPr="00367152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у чему се разликуј</w:t>
            </w:r>
            <w:r w:rsidR="00367152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у</w:t>
            </w:r>
            <w:r w:rsidRPr="00367152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трговин</w:t>
            </w:r>
            <w:r w:rsidR="00367152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е</w:t>
            </w:r>
            <w:r w:rsidRPr="00367152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кој</w:t>
            </w:r>
            <w:r w:rsidR="0065694D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е</w:t>
            </w:r>
            <w:r w:rsidRPr="00367152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су изучавали. </w:t>
            </w:r>
          </w:p>
          <w:p w14:paraId="031E2EBB" w14:textId="1EF459C9" w:rsidR="006372AE" w:rsidRPr="00367152" w:rsidRDefault="006372AE" w:rsidP="0036715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367152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Наставник обилази, прати и усмерава. Када ученици заврше</w:t>
            </w:r>
            <w:r w:rsidR="00367152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,</w:t>
            </w:r>
            <w:r w:rsidRPr="00367152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проз</w:t>
            </w:r>
            <w:r w:rsidR="00367152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ива</w:t>
            </w:r>
            <w:r w:rsidRPr="00367152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један пар да пред одељењем прочита одговоре и уоч</w:t>
            </w:r>
            <w:r w:rsidR="0031234A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и</w:t>
            </w:r>
            <w:r w:rsidRPr="00367152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разлике међу примерима.</w:t>
            </w:r>
          </w:p>
          <w:p w14:paraId="6776A641" w14:textId="77777777" w:rsidR="0031234A" w:rsidRDefault="0031234A" w:rsidP="0031234A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51B282DB" w14:textId="59748DF4" w:rsidR="006372AE" w:rsidRPr="0031234A" w:rsidRDefault="0058396E" w:rsidP="0031234A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31234A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Наставник поставља питање ученицима:</w:t>
            </w:r>
          </w:p>
          <w:p w14:paraId="535D3EC2" w14:textId="5C26A27E" w:rsidR="0058396E" w:rsidRPr="0031234A" w:rsidRDefault="0058396E" w:rsidP="0031234A">
            <w:pPr>
              <w:pStyle w:val="ListParagraph"/>
              <w:numPr>
                <w:ilvl w:val="0"/>
                <w:numId w:val="37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31234A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Шта је по вама дефиниција туризма? </w:t>
            </w:r>
          </w:p>
          <w:p w14:paraId="513495B0" w14:textId="70027EBE" w:rsidR="0058396E" w:rsidRPr="0031234A" w:rsidRDefault="0058396E" w:rsidP="0031234A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31234A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Док ученици износе своја мишљења</w:t>
            </w:r>
            <w:r w:rsidR="0031234A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,</w:t>
            </w:r>
            <w:r w:rsidRPr="0031234A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наставник записује одговоре на таблу и</w:t>
            </w:r>
            <w:r w:rsidR="002B51D3" w:rsidRPr="0031234A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заједно са ученицима до</w:t>
            </w:r>
            <w:r w:rsidRPr="0031234A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лази до </w:t>
            </w:r>
            <w:r w:rsidR="00DB0CC6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дефиниције туризма, </w:t>
            </w:r>
            <w:r w:rsidRPr="0031234A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наводећи их на ист</w:t>
            </w:r>
            <w:r w:rsidR="00DB0CC6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у</w:t>
            </w:r>
            <w:r w:rsidRPr="0031234A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14:paraId="2F15EFCF" w14:textId="77777777" w:rsidR="00DB0CC6" w:rsidRDefault="0058396E" w:rsidP="00DB0CC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DB0CC6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lastRenderedPageBreak/>
              <w:t xml:space="preserve">Наставник упућује ученике да погледају схему </w:t>
            </w:r>
            <w:r w:rsidRPr="00DB0CC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на страни 143</w:t>
            </w:r>
            <w:r w:rsidRPr="00DB0CC6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која се односи на туристичке вредности Србије. Анализира је заједно са ученицима. </w:t>
            </w:r>
          </w:p>
          <w:p w14:paraId="7038AB92" w14:textId="79BBA781" w:rsidR="0058396E" w:rsidRPr="00DB0CC6" w:rsidRDefault="0058396E" w:rsidP="00DB0CC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DB0CC6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Зад</w:t>
            </w:r>
            <w:r w:rsidR="00870730" w:rsidRPr="00DB0CC6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а</w:t>
            </w:r>
            <w:r w:rsidRPr="00DB0CC6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је</w:t>
            </w:r>
            <w:r w:rsidR="00870730" w:rsidRPr="00DB0CC6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DB0CC6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им да поред сваке вредности (природне и антропогене) нап</w:t>
            </w:r>
            <w:r w:rsidR="00870730" w:rsidRPr="00DB0CC6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ишу по један пример из наше земљ</w:t>
            </w:r>
            <w:r w:rsidRPr="00DB0CC6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е.</w:t>
            </w:r>
          </w:p>
          <w:p w14:paraId="622D99DB" w14:textId="5742C2AB" w:rsidR="00870730" w:rsidRDefault="00870730" w:rsidP="00DB0CC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DB0CC6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Ученици могу користити податке у уџбенику </w:t>
            </w:r>
            <w:r w:rsidRPr="00DB0CC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на странама 144, 145,146, 147</w:t>
            </w:r>
            <w:r w:rsidRPr="00DB0CC6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14:paraId="3733039F" w14:textId="77777777" w:rsidR="00DB0CC6" w:rsidRPr="00DB0CC6" w:rsidRDefault="00DB0CC6" w:rsidP="00DB0CC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56AD2A5B" w14:textId="36041FBF" w:rsidR="0076478C" w:rsidRPr="00DB0CC6" w:rsidRDefault="0076478C" w:rsidP="00DB0CC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DB0CC6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Када ученици заврше</w:t>
            </w:r>
            <w:r w:rsidR="00DB0CC6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,</w:t>
            </w:r>
            <w:r w:rsidRPr="00DB0CC6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наставник прозива добровољце да прочитају своје одговоре.</w:t>
            </w:r>
          </w:p>
          <w:p w14:paraId="34FDC3BF" w14:textId="1C0BC765" w:rsidR="00656ADC" w:rsidRPr="00861E61" w:rsidRDefault="00656ADC" w:rsidP="00861E6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292D7394" w14:textId="28DFA55D" w:rsidR="00F14F3E" w:rsidRDefault="00F14F3E" w:rsidP="00F14F3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17419E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 (5 минута):</w:t>
            </w:r>
          </w:p>
          <w:p w14:paraId="26D7A499" w14:textId="77777777" w:rsidR="0076478C" w:rsidRDefault="0076478C" w:rsidP="00F14F3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FB7AC49" w14:textId="692D6B26" w:rsidR="00F14F3E" w:rsidRPr="00DB0CC6" w:rsidRDefault="0076478C" w:rsidP="00DB0CC6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B0CC6">
              <w:rPr>
                <w:rFonts w:ascii="Times New Roman" w:hAnsi="Times New Roman"/>
                <w:sz w:val="24"/>
                <w:szCs w:val="24"/>
                <w:lang w:val="sr-Cyrl-RS"/>
              </w:rPr>
              <w:t>Наставник обавештава ученике да ће следећи час имати утврђивање наставних јединица саобраћај, трговина и туризам.</w:t>
            </w:r>
          </w:p>
          <w:p w14:paraId="1978B5E0" w14:textId="08A39B38" w:rsidR="00E26418" w:rsidRDefault="00E26418" w:rsidP="00DB0CC6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B0CC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Ученици раде </w:t>
            </w:r>
            <w:r w:rsidRPr="00DB0CC6"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  <w:t>Мој резиме</w:t>
            </w:r>
            <w:r w:rsidRPr="00DB0CC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– </w:t>
            </w:r>
            <w:r w:rsidRPr="00DB0CC6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страна 1</w:t>
            </w:r>
            <w:r w:rsidR="0076478C" w:rsidRPr="00DB0CC6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48</w:t>
            </w:r>
            <w:r w:rsidRPr="00DB0CC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 уџбенику.</w:t>
            </w:r>
          </w:p>
          <w:p w14:paraId="07866300" w14:textId="77777777" w:rsidR="00DB0CC6" w:rsidRPr="00DB0CC6" w:rsidRDefault="00DB0CC6" w:rsidP="00DB0CC6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7CB0E426" w14:textId="63AD1577" w:rsidR="00F14F3E" w:rsidRPr="00D97AAC" w:rsidRDefault="003F780E" w:rsidP="00F14F3E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B0CC6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sr-Cyrl-CS" w:eastAsia="sr-Latn-CS"/>
              </w:rPr>
              <w:t>*</w:t>
            </w:r>
            <w:r w:rsidR="00F14F3E" w:rsidRPr="00DB0CC6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sr-Cyrl-CS" w:eastAsia="sr-Latn-CS"/>
              </w:rPr>
              <w:t>Ученици који  слабије напредују:</w:t>
            </w:r>
            <w:r w:rsidR="00F14F3E"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CB705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Ученици </w:t>
            </w:r>
            <w:r w:rsidR="00861E6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раде уз помоћ свог пара из клупе.</w:t>
            </w:r>
          </w:p>
          <w:p w14:paraId="5D6DDECB" w14:textId="227242C6" w:rsidR="00711C23" w:rsidRPr="00D97AAC" w:rsidRDefault="00711C23" w:rsidP="00B54AD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2B51D3" w14:paraId="0A42487B" w14:textId="77777777" w:rsidTr="00B375EA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68867BA5" w14:textId="4369D2A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B375EA" w:rsidRPr="002B51D3" w14:paraId="332498EB" w14:textId="77777777" w:rsidTr="00DB0CC6">
        <w:trPr>
          <w:trHeight w:val="1367"/>
          <w:jc w:val="center"/>
        </w:trPr>
        <w:tc>
          <w:tcPr>
            <w:tcW w:w="9717" w:type="dxa"/>
            <w:gridSpan w:val="5"/>
          </w:tcPr>
          <w:p w14:paraId="2425FD80" w14:textId="77777777" w:rsidR="00B375EA" w:rsidRPr="00D97AAC" w:rsidRDefault="00B375EA" w:rsidP="00B375EA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2B51D3" w14:paraId="1E9F1985" w14:textId="77777777" w:rsidTr="00DB0CC6">
        <w:trPr>
          <w:trHeight w:val="1259"/>
          <w:jc w:val="center"/>
        </w:trPr>
        <w:tc>
          <w:tcPr>
            <w:tcW w:w="9717" w:type="dxa"/>
            <w:gridSpan w:val="5"/>
          </w:tcPr>
          <w:p w14:paraId="300A850D" w14:textId="607ADFB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DB0CC6">
        <w:trPr>
          <w:trHeight w:val="1419"/>
          <w:jc w:val="center"/>
        </w:trPr>
        <w:tc>
          <w:tcPr>
            <w:tcW w:w="9717" w:type="dxa"/>
            <w:gridSpan w:val="5"/>
          </w:tcPr>
          <w:p w14:paraId="752BBCD6" w14:textId="64E5E6A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090DE41D" w14:textId="74F4E960" w:rsidR="00B375EA" w:rsidRDefault="00B375EA"/>
    <w:p w14:paraId="5D6DDF68" w14:textId="60F8B7A8" w:rsidR="00E26C6C" w:rsidRDefault="00E26C6C">
      <w:pPr>
        <w:rPr>
          <w:rFonts w:ascii="Times New Roman" w:hAnsi="Times New Roman"/>
        </w:rPr>
      </w:pPr>
    </w:p>
    <w:p w14:paraId="68A88D1D" w14:textId="77777777" w:rsidR="00E26C6C" w:rsidRPr="00E26C6C" w:rsidRDefault="00E26C6C" w:rsidP="00E26C6C">
      <w:pPr>
        <w:rPr>
          <w:rFonts w:ascii="Times New Roman" w:hAnsi="Times New Roman"/>
        </w:rPr>
      </w:pPr>
    </w:p>
    <w:p w14:paraId="52EA51D9" w14:textId="77777777" w:rsidR="00E26C6C" w:rsidRPr="00E26C6C" w:rsidRDefault="00E26C6C" w:rsidP="00E26C6C">
      <w:pPr>
        <w:rPr>
          <w:rFonts w:ascii="Times New Roman" w:hAnsi="Times New Roman"/>
        </w:rPr>
      </w:pPr>
    </w:p>
    <w:p w14:paraId="4F73B4B5" w14:textId="48289ED3" w:rsidR="007979A3" w:rsidRPr="00A57E8B" w:rsidRDefault="007979A3" w:rsidP="00F16051">
      <w:pPr>
        <w:rPr>
          <w:rFonts w:ascii="Courier New" w:hAnsi="Courier New" w:cs="Courier New"/>
          <w:color w:val="000000"/>
          <w:sz w:val="27"/>
          <w:szCs w:val="27"/>
          <w:lang w:val="sr-Cyrl-RS"/>
        </w:rPr>
      </w:pPr>
    </w:p>
    <w:p w14:paraId="49C98800" w14:textId="24E86D2E" w:rsidR="006A2614" w:rsidRDefault="006A2614" w:rsidP="005234D7">
      <w:pPr>
        <w:ind w:firstLine="708"/>
        <w:rPr>
          <w:rFonts w:ascii="Times New Roman" w:hAnsi="Times New Roman"/>
          <w:sz w:val="24"/>
          <w:szCs w:val="24"/>
          <w:lang w:val="sr-Cyrl-RS"/>
        </w:rPr>
      </w:pPr>
    </w:p>
    <w:p w14:paraId="326788D7" w14:textId="77777777" w:rsidR="006A4FC1" w:rsidRDefault="006A4FC1" w:rsidP="005234D7">
      <w:pPr>
        <w:ind w:firstLine="708"/>
        <w:rPr>
          <w:rFonts w:ascii="Times New Roman" w:hAnsi="Times New Roman"/>
          <w:sz w:val="24"/>
          <w:szCs w:val="24"/>
          <w:lang w:val="sr-Cyrl-RS"/>
        </w:rPr>
      </w:pPr>
    </w:p>
    <w:p w14:paraId="4E9C77C3" w14:textId="21742D8C" w:rsidR="0064656C" w:rsidRDefault="0064656C" w:rsidP="0064656C">
      <w:pPr>
        <w:rPr>
          <w:rFonts w:ascii="Times New Roman" w:hAnsi="Times New Roman"/>
          <w:sz w:val="24"/>
          <w:szCs w:val="24"/>
          <w:lang w:val="sr-Cyrl-RS"/>
        </w:rPr>
      </w:pPr>
    </w:p>
    <w:p w14:paraId="0104131A" w14:textId="145D8B9D" w:rsidR="006372AE" w:rsidRDefault="006372AE" w:rsidP="0064656C">
      <w:pPr>
        <w:rPr>
          <w:rFonts w:ascii="Times New Roman" w:hAnsi="Times New Roman"/>
          <w:sz w:val="24"/>
          <w:szCs w:val="24"/>
          <w:lang w:val="sr-Cyrl-RS"/>
        </w:rPr>
      </w:pPr>
    </w:p>
    <w:p w14:paraId="63C1BE3B" w14:textId="1AABCB9E" w:rsidR="006372AE" w:rsidRDefault="006372AE" w:rsidP="0064656C">
      <w:pPr>
        <w:rPr>
          <w:rFonts w:ascii="Times New Roman" w:hAnsi="Times New Roman"/>
          <w:sz w:val="24"/>
          <w:szCs w:val="24"/>
          <w:lang w:val="sr-Cyrl-RS"/>
        </w:rPr>
      </w:pPr>
    </w:p>
    <w:p w14:paraId="4BAF3707" w14:textId="1BDEDE16" w:rsidR="006372AE" w:rsidRDefault="006372AE" w:rsidP="0064656C">
      <w:pPr>
        <w:rPr>
          <w:rFonts w:ascii="Times New Roman" w:hAnsi="Times New Roman"/>
          <w:sz w:val="24"/>
          <w:szCs w:val="24"/>
          <w:lang w:val="sr-Cyrl-RS"/>
        </w:rPr>
      </w:pPr>
    </w:p>
    <w:p w14:paraId="4FFAC3F7" w14:textId="623CA9A1" w:rsidR="006372AE" w:rsidRDefault="006372AE" w:rsidP="0064656C">
      <w:pPr>
        <w:rPr>
          <w:rFonts w:ascii="Times New Roman" w:hAnsi="Times New Roman"/>
          <w:sz w:val="24"/>
          <w:szCs w:val="24"/>
          <w:lang w:val="sr-Cyrl-RS"/>
        </w:rPr>
      </w:pPr>
    </w:p>
    <w:p w14:paraId="4C446998" w14:textId="7793B977" w:rsidR="006372AE" w:rsidRDefault="006372AE" w:rsidP="0064656C">
      <w:pPr>
        <w:rPr>
          <w:rFonts w:ascii="Times New Roman" w:hAnsi="Times New Roman"/>
          <w:sz w:val="24"/>
          <w:szCs w:val="24"/>
          <w:lang w:val="sr-Cyrl-RS"/>
        </w:rPr>
      </w:pPr>
    </w:p>
    <w:p w14:paraId="793F14D8" w14:textId="040FA42C" w:rsidR="006372AE" w:rsidRDefault="006372AE" w:rsidP="0064656C">
      <w:pPr>
        <w:rPr>
          <w:rFonts w:ascii="Times New Roman" w:hAnsi="Times New Roman"/>
          <w:sz w:val="24"/>
          <w:szCs w:val="24"/>
          <w:lang w:val="sr-Cyrl-RS"/>
        </w:rPr>
      </w:pPr>
    </w:p>
    <w:p w14:paraId="6719EFA4" w14:textId="690B679A" w:rsidR="006372AE" w:rsidRDefault="006372AE" w:rsidP="0064656C">
      <w:pPr>
        <w:rPr>
          <w:rFonts w:ascii="Times New Roman" w:hAnsi="Times New Roman"/>
          <w:sz w:val="24"/>
          <w:szCs w:val="24"/>
          <w:lang w:val="sr-Cyrl-RS"/>
        </w:rPr>
      </w:pPr>
    </w:p>
    <w:p w14:paraId="759276E7" w14:textId="0EE874B5" w:rsidR="006372AE" w:rsidRDefault="006372AE" w:rsidP="0064656C">
      <w:pPr>
        <w:rPr>
          <w:rFonts w:ascii="Times New Roman" w:hAnsi="Times New Roman"/>
          <w:sz w:val="24"/>
          <w:szCs w:val="24"/>
          <w:lang w:val="sr-Cyrl-RS"/>
        </w:rPr>
      </w:pPr>
    </w:p>
    <w:p w14:paraId="06D1EFBE" w14:textId="3EE6F10A" w:rsidR="006372AE" w:rsidRDefault="006372AE" w:rsidP="0064656C">
      <w:pPr>
        <w:rPr>
          <w:rFonts w:ascii="Times New Roman" w:hAnsi="Times New Roman"/>
          <w:sz w:val="24"/>
          <w:szCs w:val="24"/>
          <w:lang w:val="sr-Cyrl-RS"/>
        </w:rPr>
      </w:pPr>
    </w:p>
    <w:p w14:paraId="3CB9DC22" w14:textId="413ED37A" w:rsidR="006372AE" w:rsidRDefault="006372AE" w:rsidP="0064656C">
      <w:pPr>
        <w:rPr>
          <w:rFonts w:ascii="Times New Roman" w:hAnsi="Times New Roman"/>
          <w:sz w:val="24"/>
          <w:szCs w:val="24"/>
          <w:lang w:val="sr-Cyrl-RS"/>
        </w:rPr>
      </w:pPr>
    </w:p>
    <w:p w14:paraId="2243C1F8" w14:textId="1C7507FC" w:rsidR="006372AE" w:rsidRDefault="006372AE" w:rsidP="0064656C">
      <w:pPr>
        <w:rPr>
          <w:rFonts w:ascii="Times New Roman" w:hAnsi="Times New Roman"/>
          <w:sz w:val="24"/>
          <w:szCs w:val="24"/>
          <w:lang w:val="sr-Cyrl-RS"/>
        </w:rPr>
      </w:pPr>
    </w:p>
    <w:p w14:paraId="50C00D90" w14:textId="72D51DEF" w:rsidR="006372AE" w:rsidRDefault="006372AE" w:rsidP="0064656C">
      <w:pPr>
        <w:rPr>
          <w:rFonts w:ascii="Times New Roman" w:hAnsi="Times New Roman"/>
          <w:sz w:val="24"/>
          <w:szCs w:val="24"/>
          <w:lang w:val="sr-Cyrl-RS"/>
        </w:rPr>
      </w:pPr>
    </w:p>
    <w:p w14:paraId="74EA44BE" w14:textId="5A5C3504" w:rsidR="006372AE" w:rsidRDefault="006372AE" w:rsidP="0064656C">
      <w:pPr>
        <w:rPr>
          <w:rFonts w:ascii="Times New Roman" w:hAnsi="Times New Roman"/>
          <w:sz w:val="24"/>
          <w:szCs w:val="24"/>
          <w:lang w:val="sr-Cyrl-RS"/>
        </w:rPr>
      </w:pPr>
    </w:p>
    <w:p w14:paraId="6D52E6BD" w14:textId="686FE200" w:rsidR="006372AE" w:rsidRDefault="006372AE" w:rsidP="0064656C">
      <w:pPr>
        <w:rPr>
          <w:rFonts w:ascii="Times New Roman" w:hAnsi="Times New Roman"/>
          <w:sz w:val="24"/>
          <w:szCs w:val="24"/>
          <w:lang w:val="sr-Cyrl-RS"/>
        </w:rPr>
      </w:pPr>
    </w:p>
    <w:p w14:paraId="72A57FCA" w14:textId="27057565" w:rsidR="00B62648" w:rsidRPr="002E6DCB" w:rsidRDefault="00B62648" w:rsidP="0064656C">
      <w:pPr>
        <w:rPr>
          <w:rFonts w:ascii="Times New Roman" w:hAnsi="Times New Roman"/>
          <w:b/>
          <w:sz w:val="28"/>
          <w:szCs w:val="28"/>
          <w:lang w:val="sr-Cyrl-RS"/>
        </w:rPr>
      </w:pPr>
      <w:r w:rsidRPr="002E6DCB">
        <w:rPr>
          <w:rFonts w:ascii="Times New Roman" w:hAnsi="Times New Roman"/>
          <w:b/>
          <w:sz w:val="28"/>
          <w:szCs w:val="28"/>
          <w:lang w:val="sr-Cyrl-RS"/>
        </w:rPr>
        <w:t xml:space="preserve">Прилог </w:t>
      </w:r>
      <w:r w:rsidR="00F714A4" w:rsidRPr="002E6DCB">
        <w:rPr>
          <w:rFonts w:ascii="Times New Roman" w:hAnsi="Times New Roman"/>
          <w:b/>
          <w:sz w:val="28"/>
          <w:szCs w:val="28"/>
          <w:lang w:val="sr-Cyrl-RS"/>
        </w:rPr>
        <w:t>1</w:t>
      </w:r>
    </w:p>
    <w:p w14:paraId="57A559C1" w14:textId="7D712D3B" w:rsidR="00B62648" w:rsidRDefault="00B62648" w:rsidP="0064656C">
      <w:pPr>
        <w:rPr>
          <w:rFonts w:ascii="Times New Roman" w:hAnsi="Times New Roman"/>
          <w:sz w:val="24"/>
          <w:szCs w:val="24"/>
          <w:lang w:val="sr-Cyrl-RS"/>
        </w:rPr>
      </w:pPr>
    </w:p>
    <w:p w14:paraId="79E134C1" w14:textId="50123E26" w:rsidR="00F714A4" w:rsidRDefault="00B62648" w:rsidP="006372AE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Милош је власник фирме која се бави производњом и продајом свежег воћа и поврћа. </w:t>
      </w:r>
      <w:r w:rsidR="00DB0CC6">
        <w:rPr>
          <w:rFonts w:ascii="Times New Roman" w:hAnsi="Times New Roman"/>
          <w:sz w:val="24"/>
          <w:szCs w:val="24"/>
          <w:lang w:val="sr-Cyrl-RS"/>
        </w:rPr>
        <w:t>Његова фирма</w:t>
      </w:r>
      <w:r>
        <w:rPr>
          <w:rFonts w:ascii="Times New Roman" w:hAnsi="Times New Roman"/>
          <w:sz w:val="24"/>
          <w:szCs w:val="24"/>
          <w:lang w:val="sr-Cyrl-RS"/>
        </w:rPr>
        <w:t xml:space="preserve"> пласира</w:t>
      </w:r>
      <w:r w:rsidR="00DB0CC6">
        <w:rPr>
          <w:rFonts w:ascii="Times New Roman" w:hAnsi="Times New Roman"/>
          <w:sz w:val="24"/>
          <w:szCs w:val="24"/>
          <w:lang w:val="sr-Cyrl-RS"/>
        </w:rPr>
        <w:t xml:space="preserve"> своје производе</w:t>
      </w:r>
      <w:r>
        <w:rPr>
          <w:rFonts w:ascii="Times New Roman" w:hAnsi="Times New Roman"/>
          <w:sz w:val="24"/>
          <w:szCs w:val="24"/>
          <w:lang w:val="sr-Cyrl-RS"/>
        </w:rPr>
        <w:t xml:space="preserve"> ши</w:t>
      </w:r>
      <w:r w:rsidR="00F714A4">
        <w:rPr>
          <w:rFonts w:ascii="Times New Roman" w:hAnsi="Times New Roman"/>
          <w:sz w:val="24"/>
          <w:szCs w:val="24"/>
          <w:lang w:val="sr-Cyrl-RS"/>
        </w:rPr>
        <w:t>ром наше земље</w:t>
      </w:r>
      <w:r>
        <w:rPr>
          <w:rFonts w:ascii="Times New Roman" w:hAnsi="Times New Roman"/>
          <w:sz w:val="24"/>
          <w:szCs w:val="24"/>
          <w:lang w:val="sr-Cyrl-RS"/>
        </w:rPr>
        <w:t>.</w:t>
      </w:r>
      <w:r w:rsidR="00067EB0">
        <w:rPr>
          <w:rFonts w:ascii="Times New Roman" w:hAnsi="Times New Roman"/>
          <w:sz w:val="24"/>
          <w:szCs w:val="24"/>
          <w:lang w:val="sr-Cyrl-RS"/>
        </w:rPr>
        <w:t xml:space="preserve"> О</w:t>
      </w:r>
      <w:r w:rsidR="00F714A4">
        <w:rPr>
          <w:rFonts w:ascii="Times New Roman" w:hAnsi="Times New Roman"/>
          <w:sz w:val="24"/>
          <w:szCs w:val="24"/>
          <w:lang w:val="sr-Cyrl-RS"/>
        </w:rPr>
        <w:t xml:space="preserve">ве године </w:t>
      </w:r>
      <w:r w:rsidR="00067EB0">
        <w:rPr>
          <w:rFonts w:ascii="Times New Roman" w:hAnsi="Times New Roman"/>
          <w:sz w:val="24"/>
          <w:szCs w:val="24"/>
          <w:lang w:val="sr-Cyrl-RS"/>
        </w:rPr>
        <w:t xml:space="preserve">је </w:t>
      </w:r>
      <w:r w:rsidR="00F714A4">
        <w:rPr>
          <w:rFonts w:ascii="Times New Roman" w:hAnsi="Times New Roman"/>
          <w:sz w:val="24"/>
          <w:szCs w:val="24"/>
          <w:lang w:val="sr-Cyrl-RS"/>
        </w:rPr>
        <w:t>произвела  велику количину робе, али су све продали. Година је била веома успешна</w:t>
      </w:r>
      <w:r w:rsidR="00D540CB">
        <w:rPr>
          <w:rFonts w:ascii="Times New Roman" w:hAnsi="Times New Roman"/>
          <w:sz w:val="24"/>
          <w:szCs w:val="24"/>
          <w:lang w:val="sr-Cyrl-RS"/>
        </w:rPr>
        <w:t>,</w:t>
      </w:r>
      <w:r w:rsidR="00F714A4">
        <w:rPr>
          <w:rFonts w:ascii="Times New Roman" w:hAnsi="Times New Roman"/>
          <w:sz w:val="24"/>
          <w:szCs w:val="24"/>
          <w:lang w:val="sr-Cyrl-RS"/>
        </w:rPr>
        <w:t xml:space="preserve"> па је фирма остварила велику зараду. Сваке године своју робу рекламирају на </w:t>
      </w:r>
      <w:r w:rsidR="00D540CB">
        <w:rPr>
          <w:rFonts w:ascii="Times New Roman" w:hAnsi="Times New Roman"/>
          <w:sz w:val="24"/>
          <w:szCs w:val="24"/>
          <w:lang w:val="sr-Cyrl-RS"/>
        </w:rPr>
        <w:t>С</w:t>
      </w:r>
      <w:r w:rsidR="00F714A4">
        <w:rPr>
          <w:rFonts w:ascii="Times New Roman" w:hAnsi="Times New Roman"/>
          <w:sz w:val="24"/>
          <w:szCs w:val="24"/>
          <w:lang w:val="sr-Cyrl-RS"/>
        </w:rPr>
        <w:t>ајму пољопривреде у Новом Саду. Роба његове фирме се може пронаћи у супермаркетима широм Србије.</w:t>
      </w:r>
    </w:p>
    <w:p w14:paraId="23680C38" w14:textId="69A99563" w:rsidR="002E6DCB" w:rsidRDefault="002E6DCB" w:rsidP="006372AE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29D4D706" w14:textId="76B4E9FE" w:rsidR="002E6DCB" w:rsidRDefault="002E6DCB" w:rsidP="006372AE">
      <w:pPr>
        <w:pStyle w:val="ListParagraph"/>
        <w:numPr>
          <w:ilvl w:val="0"/>
          <w:numId w:val="32"/>
        </w:num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Да ли се Милошева фирма бави унутрашњом или спољашњом трговином?</w:t>
      </w:r>
    </w:p>
    <w:p w14:paraId="1581B328" w14:textId="4C849DFF" w:rsidR="002E6DCB" w:rsidRDefault="002E6DCB" w:rsidP="006372AE">
      <w:pPr>
        <w:pStyle w:val="ListParagraph"/>
        <w:numPr>
          <w:ilvl w:val="0"/>
          <w:numId w:val="32"/>
        </w:num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Да ли се Милошева фирма бави увозом, извозом или ни једним од поменутих видова трговине?</w:t>
      </w:r>
    </w:p>
    <w:p w14:paraId="16AE24F1" w14:textId="5AE6C51C" w:rsidR="002E6DCB" w:rsidRDefault="002E6DCB" w:rsidP="006372AE">
      <w:pPr>
        <w:pStyle w:val="ListParagraph"/>
        <w:numPr>
          <w:ilvl w:val="0"/>
          <w:numId w:val="32"/>
        </w:num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Да ли је ове године фирма пословала у суфициту или у дефициту?</w:t>
      </w:r>
    </w:p>
    <w:p w14:paraId="693A977A" w14:textId="33D833D6" w:rsidR="002E6DCB" w:rsidRDefault="002E6DCB" w:rsidP="006372AE">
      <w:pPr>
        <w:pStyle w:val="ListParagraph"/>
        <w:numPr>
          <w:ilvl w:val="0"/>
          <w:numId w:val="32"/>
        </w:num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Да ли Милошева фирма послује на велико или на мало?</w:t>
      </w:r>
    </w:p>
    <w:p w14:paraId="08495A29" w14:textId="76CF5B87" w:rsidR="002E6DCB" w:rsidRPr="002E6DCB" w:rsidRDefault="002E6DCB" w:rsidP="006372AE">
      <w:pPr>
        <w:pStyle w:val="ListParagraph"/>
        <w:numPr>
          <w:ilvl w:val="0"/>
          <w:numId w:val="32"/>
        </w:num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На који начин се фирма рекламира?</w:t>
      </w:r>
    </w:p>
    <w:p w14:paraId="5C7BCF91" w14:textId="77777777" w:rsidR="00F714A4" w:rsidRPr="00F714A4" w:rsidRDefault="00F714A4" w:rsidP="00F714A4">
      <w:pPr>
        <w:rPr>
          <w:rFonts w:ascii="Times New Roman" w:hAnsi="Times New Roman"/>
          <w:sz w:val="24"/>
          <w:szCs w:val="24"/>
          <w:lang w:val="sr-Cyrl-RS"/>
        </w:rPr>
      </w:pPr>
    </w:p>
    <w:p w14:paraId="12C455AF" w14:textId="77777777" w:rsidR="00F714A4" w:rsidRPr="00F714A4" w:rsidRDefault="00F714A4" w:rsidP="00F714A4">
      <w:pPr>
        <w:rPr>
          <w:rFonts w:ascii="Times New Roman" w:hAnsi="Times New Roman"/>
          <w:sz w:val="24"/>
          <w:szCs w:val="24"/>
          <w:lang w:val="sr-Cyrl-RS"/>
        </w:rPr>
      </w:pPr>
    </w:p>
    <w:p w14:paraId="593FFAC8" w14:textId="0E040F60" w:rsidR="00F714A4" w:rsidRDefault="00F714A4" w:rsidP="00F714A4">
      <w:pPr>
        <w:rPr>
          <w:rFonts w:ascii="Times New Roman" w:hAnsi="Times New Roman"/>
          <w:sz w:val="24"/>
          <w:szCs w:val="24"/>
          <w:lang w:val="sr-Cyrl-RS"/>
        </w:rPr>
      </w:pPr>
    </w:p>
    <w:p w14:paraId="4CCE854E" w14:textId="77777777" w:rsidR="00C06814" w:rsidRPr="00F714A4" w:rsidRDefault="00C06814" w:rsidP="00F714A4">
      <w:pPr>
        <w:rPr>
          <w:rFonts w:ascii="Times New Roman" w:hAnsi="Times New Roman"/>
          <w:sz w:val="24"/>
          <w:szCs w:val="24"/>
          <w:lang w:val="sr-Cyrl-RS"/>
        </w:rPr>
      </w:pPr>
    </w:p>
    <w:p w14:paraId="0CF3EEE8" w14:textId="0684B06A" w:rsidR="00F714A4" w:rsidRDefault="00F714A4" w:rsidP="00F714A4">
      <w:pPr>
        <w:rPr>
          <w:rFonts w:ascii="Times New Roman" w:hAnsi="Times New Roman"/>
          <w:sz w:val="24"/>
          <w:szCs w:val="24"/>
          <w:lang w:val="sr-Cyrl-RS"/>
        </w:rPr>
      </w:pPr>
    </w:p>
    <w:p w14:paraId="2B70793F" w14:textId="3E7B97E7" w:rsidR="00B62648" w:rsidRPr="002E6DCB" w:rsidRDefault="00F714A4" w:rsidP="00F714A4">
      <w:pPr>
        <w:rPr>
          <w:rFonts w:ascii="Times New Roman" w:hAnsi="Times New Roman"/>
          <w:b/>
          <w:sz w:val="28"/>
          <w:szCs w:val="28"/>
          <w:lang w:val="sr-Cyrl-RS"/>
        </w:rPr>
      </w:pPr>
      <w:r w:rsidRPr="002E6DCB">
        <w:rPr>
          <w:rFonts w:ascii="Times New Roman" w:hAnsi="Times New Roman"/>
          <w:b/>
          <w:sz w:val="28"/>
          <w:szCs w:val="28"/>
          <w:lang w:val="sr-Cyrl-RS"/>
        </w:rPr>
        <w:t>Прилог 2</w:t>
      </w:r>
    </w:p>
    <w:p w14:paraId="267F5827" w14:textId="7E65A4D5" w:rsidR="00F714A4" w:rsidRDefault="00F714A4" w:rsidP="00F714A4">
      <w:pPr>
        <w:rPr>
          <w:rFonts w:ascii="Times New Roman" w:hAnsi="Times New Roman"/>
          <w:sz w:val="24"/>
          <w:szCs w:val="24"/>
          <w:lang w:val="sr-Cyrl-RS"/>
        </w:rPr>
      </w:pPr>
    </w:p>
    <w:p w14:paraId="1C718953" w14:textId="464A8DD2" w:rsidR="006372AE" w:rsidRDefault="00F714A4" w:rsidP="006372AE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Јован је власник фирме која се бави производњом прикључних машина за тракторе. Због недостатка сировина у нашој земљи</w:t>
      </w:r>
      <w:r w:rsidR="00C06814">
        <w:rPr>
          <w:rFonts w:ascii="Times New Roman" w:hAnsi="Times New Roman"/>
          <w:sz w:val="24"/>
          <w:szCs w:val="24"/>
          <w:lang w:val="sr-Cyrl-RS"/>
        </w:rPr>
        <w:t>,</w:t>
      </w:r>
      <w:r>
        <w:rPr>
          <w:rFonts w:ascii="Times New Roman" w:hAnsi="Times New Roman"/>
          <w:sz w:val="24"/>
          <w:szCs w:val="24"/>
          <w:lang w:val="sr-Cyrl-RS"/>
        </w:rPr>
        <w:t xml:space="preserve"> принуђен је да део сировина увози. Своје производе продаје како у земљи тако и у иностранству.</w:t>
      </w:r>
      <w:r w:rsidR="00B145B7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2E6DCB">
        <w:rPr>
          <w:rFonts w:ascii="Times New Roman" w:hAnsi="Times New Roman"/>
          <w:sz w:val="24"/>
          <w:szCs w:val="24"/>
          <w:lang w:val="sr-Cyrl-RS"/>
        </w:rPr>
        <w:t>Највише производа се прода у Немачкој.</w:t>
      </w:r>
      <w:r w:rsidR="00B145B7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Ове године је продаја била лоша</w:t>
      </w:r>
      <w:r w:rsidR="00B145B7">
        <w:rPr>
          <w:rFonts w:ascii="Times New Roman" w:hAnsi="Times New Roman"/>
          <w:sz w:val="24"/>
          <w:szCs w:val="24"/>
          <w:lang w:val="sr-Cyrl-RS"/>
        </w:rPr>
        <w:t>,</w:t>
      </w:r>
      <w:r>
        <w:rPr>
          <w:rFonts w:ascii="Times New Roman" w:hAnsi="Times New Roman"/>
          <w:sz w:val="24"/>
          <w:szCs w:val="24"/>
          <w:lang w:val="sr-Cyrl-RS"/>
        </w:rPr>
        <w:t xml:space="preserve"> па је велика количина производа остала у складишту.</w:t>
      </w:r>
      <w:r w:rsidR="006372AE">
        <w:rPr>
          <w:rFonts w:ascii="Times New Roman" w:hAnsi="Times New Roman"/>
          <w:sz w:val="24"/>
          <w:szCs w:val="24"/>
          <w:lang w:val="sr-Cyrl-RS"/>
        </w:rPr>
        <w:t xml:space="preserve"> Сва</w:t>
      </w:r>
      <w:r w:rsidR="002B51D3">
        <w:rPr>
          <w:rFonts w:ascii="Times New Roman" w:hAnsi="Times New Roman"/>
          <w:sz w:val="24"/>
          <w:szCs w:val="24"/>
          <w:lang w:val="sr-Cyrl-RS"/>
        </w:rPr>
        <w:t>ке године своју робу рекламира</w:t>
      </w:r>
      <w:r w:rsidR="006372AE">
        <w:rPr>
          <w:rFonts w:ascii="Times New Roman" w:hAnsi="Times New Roman"/>
          <w:sz w:val="24"/>
          <w:szCs w:val="24"/>
          <w:lang w:val="sr-Cyrl-RS"/>
        </w:rPr>
        <w:t xml:space="preserve"> на </w:t>
      </w:r>
      <w:r w:rsidR="00B145B7">
        <w:rPr>
          <w:rFonts w:ascii="Times New Roman" w:hAnsi="Times New Roman"/>
          <w:sz w:val="24"/>
          <w:szCs w:val="24"/>
          <w:lang w:val="sr-Cyrl-RS"/>
        </w:rPr>
        <w:t>С</w:t>
      </w:r>
      <w:r w:rsidR="006372AE">
        <w:rPr>
          <w:rFonts w:ascii="Times New Roman" w:hAnsi="Times New Roman"/>
          <w:sz w:val="24"/>
          <w:szCs w:val="24"/>
          <w:lang w:val="sr-Cyrl-RS"/>
        </w:rPr>
        <w:t>ајму пољопривреде у Београду.</w:t>
      </w:r>
    </w:p>
    <w:p w14:paraId="3287379B" w14:textId="59E18494" w:rsidR="006372AE" w:rsidRDefault="006372AE" w:rsidP="006372AE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</w:p>
    <w:p w14:paraId="5E8D42DB" w14:textId="1D9FC8B1" w:rsidR="006372AE" w:rsidRDefault="006372AE" w:rsidP="006372AE">
      <w:pPr>
        <w:pStyle w:val="ListParagraph"/>
        <w:numPr>
          <w:ilvl w:val="0"/>
          <w:numId w:val="32"/>
        </w:num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Да ли се Јованова фирма бави унутрашњом или спољашњом трговином?</w:t>
      </w:r>
    </w:p>
    <w:p w14:paraId="6C4AC35E" w14:textId="74E3A270" w:rsidR="006372AE" w:rsidRDefault="006372AE" w:rsidP="006372AE">
      <w:pPr>
        <w:pStyle w:val="ListParagraph"/>
        <w:numPr>
          <w:ilvl w:val="0"/>
          <w:numId w:val="32"/>
        </w:num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Да ли се Јованова фирма бави увозом, извозом или ни једним од поменутих видова трговине?</w:t>
      </w:r>
    </w:p>
    <w:p w14:paraId="0B35D800" w14:textId="77777777" w:rsidR="006372AE" w:rsidRDefault="006372AE" w:rsidP="006372AE">
      <w:pPr>
        <w:pStyle w:val="ListParagraph"/>
        <w:numPr>
          <w:ilvl w:val="0"/>
          <w:numId w:val="32"/>
        </w:num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Да ли је ове године фирма пословала у суфициту или у дефициту?</w:t>
      </w:r>
    </w:p>
    <w:p w14:paraId="2BAC2C60" w14:textId="1DED41D2" w:rsidR="006372AE" w:rsidRDefault="006372AE" w:rsidP="006372AE">
      <w:pPr>
        <w:pStyle w:val="ListParagraph"/>
        <w:numPr>
          <w:ilvl w:val="0"/>
          <w:numId w:val="32"/>
        </w:num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Да ли Јованова фирма послује на велико или на мало?</w:t>
      </w:r>
    </w:p>
    <w:p w14:paraId="072F3772" w14:textId="77777777" w:rsidR="006372AE" w:rsidRPr="002E6DCB" w:rsidRDefault="006372AE" w:rsidP="006372AE">
      <w:pPr>
        <w:pStyle w:val="ListParagraph"/>
        <w:numPr>
          <w:ilvl w:val="0"/>
          <w:numId w:val="32"/>
        </w:num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На који начин се фирма рекламира?</w:t>
      </w:r>
    </w:p>
    <w:p w14:paraId="7774FFFB" w14:textId="77777777" w:rsidR="00F714A4" w:rsidRPr="006372AE" w:rsidRDefault="00F714A4" w:rsidP="006372AE">
      <w:pPr>
        <w:ind w:firstLine="708"/>
        <w:rPr>
          <w:rFonts w:ascii="Times New Roman" w:hAnsi="Times New Roman"/>
          <w:sz w:val="24"/>
          <w:szCs w:val="24"/>
          <w:lang w:val="sr-Cyrl-RS"/>
        </w:rPr>
      </w:pPr>
    </w:p>
    <w:sectPr w:rsidR="00F714A4" w:rsidRPr="006372AE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B74DC9" w14:textId="77777777" w:rsidR="00705E3F" w:rsidRDefault="00705E3F" w:rsidP="005F6004">
      <w:r>
        <w:separator/>
      </w:r>
    </w:p>
  </w:endnote>
  <w:endnote w:type="continuationSeparator" w:id="0">
    <w:p w14:paraId="16E57085" w14:textId="77777777" w:rsidR="00705E3F" w:rsidRDefault="00705E3F" w:rsidP="005F60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72291D" w14:textId="77777777" w:rsidR="00705E3F" w:rsidRDefault="00705E3F" w:rsidP="005F6004">
      <w:r>
        <w:separator/>
      </w:r>
    </w:p>
  </w:footnote>
  <w:footnote w:type="continuationSeparator" w:id="0">
    <w:p w14:paraId="7611A87D" w14:textId="77777777" w:rsidR="00705E3F" w:rsidRDefault="00705E3F" w:rsidP="005F60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F43A6"/>
    <w:multiLevelType w:val="hybridMultilevel"/>
    <w:tmpl w:val="47FAB676"/>
    <w:lvl w:ilvl="0" w:tplc="9CBA1BE4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C32E3C"/>
    <w:multiLevelType w:val="hybridMultilevel"/>
    <w:tmpl w:val="F7DA0F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6C7906"/>
    <w:multiLevelType w:val="hybridMultilevel"/>
    <w:tmpl w:val="4A6ECF2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6E345A5"/>
    <w:multiLevelType w:val="hybridMultilevel"/>
    <w:tmpl w:val="242650A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C6A48D7"/>
    <w:multiLevelType w:val="hybridMultilevel"/>
    <w:tmpl w:val="631CB7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3367B5"/>
    <w:multiLevelType w:val="hybridMultilevel"/>
    <w:tmpl w:val="D384F8C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835375C"/>
    <w:multiLevelType w:val="hybridMultilevel"/>
    <w:tmpl w:val="6C4637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AC7E29"/>
    <w:multiLevelType w:val="hybridMultilevel"/>
    <w:tmpl w:val="326A6CE6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2D316596"/>
    <w:multiLevelType w:val="hybridMultilevel"/>
    <w:tmpl w:val="54EAFE26"/>
    <w:lvl w:ilvl="0" w:tplc="ACD4BC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F952E92"/>
    <w:multiLevelType w:val="hybridMultilevel"/>
    <w:tmpl w:val="B7908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097592"/>
    <w:multiLevelType w:val="hybridMultilevel"/>
    <w:tmpl w:val="6E10D5D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07959DB"/>
    <w:multiLevelType w:val="hybridMultilevel"/>
    <w:tmpl w:val="8536CF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584AA3"/>
    <w:multiLevelType w:val="hybridMultilevel"/>
    <w:tmpl w:val="BDEA4E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C344F0"/>
    <w:multiLevelType w:val="hybridMultilevel"/>
    <w:tmpl w:val="C0E0D9E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2646F67"/>
    <w:multiLevelType w:val="hybridMultilevel"/>
    <w:tmpl w:val="A0D82C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FC555D"/>
    <w:multiLevelType w:val="hybridMultilevel"/>
    <w:tmpl w:val="B1FEEB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30433F"/>
    <w:multiLevelType w:val="hybridMultilevel"/>
    <w:tmpl w:val="32BA99F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DF14FD"/>
    <w:multiLevelType w:val="hybridMultilevel"/>
    <w:tmpl w:val="569877A4"/>
    <w:lvl w:ilvl="0" w:tplc="69B477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E2263E6"/>
    <w:multiLevelType w:val="hybridMultilevel"/>
    <w:tmpl w:val="0ED8F8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682FA5"/>
    <w:multiLevelType w:val="hybridMultilevel"/>
    <w:tmpl w:val="1C623C7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1546A7D"/>
    <w:multiLevelType w:val="hybridMultilevel"/>
    <w:tmpl w:val="30B4E8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0B54AE"/>
    <w:multiLevelType w:val="hybridMultilevel"/>
    <w:tmpl w:val="CF240F18"/>
    <w:lvl w:ilvl="0" w:tplc="040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46E5060A"/>
    <w:multiLevelType w:val="hybridMultilevel"/>
    <w:tmpl w:val="7F5684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041B80"/>
    <w:multiLevelType w:val="hybridMultilevel"/>
    <w:tmpl w:val="20C6BB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6F66E5"/>
    <w:multiLevelType w:val="hybridMultilevel"/>
    <w:tmpl w:val="C422F85E"/>
    <w:lvl w:ilvl="0" w:tplc="0409000F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6" w15:restartNumberingAfterBreak="0">
    <w:nsid w:val="53C56A68"/>
    <w:multiLevelType w:val="hybridMultilevel"/>
    <w:tmpl w:val="E6C4AD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045213"/>
    <w:multiLevelType w:val="hybridMultilevel"/>
    <w:tmpl w:val="E76835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067567"/>
    <w:multiLevelType w:val="hybridMultilevel"/>
    <w:tmpl w:val="264A6D7A"/>
    <w:lvl w:ilvl="0" w:tplc="9CBA1BE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A83A54"/>
    <w:multiLevelType w:val="hybridMultilevel"/>
    <w:tmpl w:val="B198A29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77139DD"/>
    <w:multiLevelType w:val="hybridMultilevel"/>
    <w:tmpl w:val="13C003B4"/>
    <w:lvl w:ilvl="0" w:tplc="9CBA1BE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0E25B6"/>
    <w:multiLevelType w:val="hybridMultilevel"/>
    <w:tmpl w:val="EDFC9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0930C0"/>
    <w:multiLevelType w:val="hybridMultilevel"/>
    <w:tmpl w:val="D83C295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0BE7939"/>
    <w:multiLevelType w:val="hybridMultilevel"/>
    <w:tmpl w:val="779AC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BC439D"/>
    <w:multiLevelType w:val="hybridMultilevel"/>
    <w:tmpl w:val="4D3C7AF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997710C"/>
    <w:multiLevelType w:val="hybridMultilevel"/>
    <w:tmpl w:val="52A84AF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CBC02A5"/>
    <w:multiLevelType w:val="hybridMultilevel"/>
    <w:tmpl w:val="7046C45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5"/>
  </w:num>
  <w:num w:numId="3">
    <w:abstractNumId w:val="27"/>
  </w:num>
  <w:num w:numId="4">
    <w:abstractNumId w:val="28"/>
  </w:num>
  <w:num w:numId="5">
    <w:abstractNumId w:val="9"/>
  </w:num>
  <w:num w:numId="6">
    <w:abstractNumId w:val="18"/>
  </w:num>
  <w:num w:numId="7">
    <w:abstractNumId w:val="19"/>
  </w:num>
  <w:num w:numId="8">
    <w:abstractNumId w:val="16"/>
  </w:num>
  <w:num w:numId="9">
    <w:abstractNumId w:val="33"/>
  </w:num>
  <w:num w:numId="10">
    <w:abstractNumId w:val="22"/>
  </w:num>
  <w:num w:numId="11">
    <w:abstractNumId w:val="1"/>
  </w:num>
  <w:num w:numId="12">
    <w:abstractNumId w:val="29"/>
  </w:num>
  <w:num w:numId="13">
    <w:abstractNumId w:val="10"/>
  </w:num>
  <w:num w:numId="14">
    <w:abstractNumId w:val="6"/>
  </w:num>
  <w:num w:numId="15">
    <w:abstractNumId w:val="8"/>
  </w:num>
  <w:num w:numId="16">
    <w:abstractNumId w:val="25"/>
  </w:num>
  <w:num w:numId="17">
    <w:abstractNumId w:val="21"/>
  </w:num>
  <w:num w:numId="18">
    <w:abstractNumId w:val="13"/>
  </w:num>
  <w:num w:numId="19">
    <w:abstractNumId w:val="36"/>
  </w:num>
  <w:num w:numId="20">
    <w:abstractNumId w:val="24"/>
  </w:num>
  <w:num w:numId="21">
    <w:abstractNumId w:val="34"/>
  </w:num>
  <w:num w:numId="22">
    <w:abstractNumId w:val="26"/>
  </w:num>
  <w:num w:numId="23">
    <w:abstractNumId w:val="23"/>
  </w:num>
  <w:num w:numId="24">
    <w:abstractNumId w:val="32"/>
  </w:num>
  <w:num w:numId="25">
    <w:abstractNumId w:val="3"/>
  </w:num>
  <w:num w:numId="26">
    <w:abstractNumId w:val="11"/>
  </w:num>
  <w:num w:numId="27">
    <w:abstractNumId w:val="14"/>
  </w:num>
  <w:num w:numId="28">
    <w:abstractNumId w:val="20"/>
  </w:num>
  <w:num w:numId="29">
    <w:abstractNumId w:val="7"/>
  </w:num>
  <w:num w:numId="30">
    <w:abstractNumId w:val="4"/>
  </w:num>
  <w:num w:numId="31">
    <w:abstractNumId w:val="12"/>
  </w:num>
  <w:num w:numId="32">
    <w:abstractNumId w:val="0"/>
  </w:num>
  <w:num w:numId="33">
    <w:abstractNumId w:val="35"/>
  </w:num>
  <w:num w:numId="34">
    <w:abstractNumId w:val="5"/>
  </w:num>
  <w:num w:numId="35">
    <w:abstractNumId w:val="31"/>
  </w:num>
  <w:num w:numId="36">
    <w:abstractNumId w:val="17"/>
  </w:num>
  <w:num w:numId="37">
    <w:abstractNumId w:val="3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006D"/>
    <w:rsid w:val="00011326"/>
    <w:rsid w:val="00012892"/>
    <w:rsid w:val="000179DD"/>
    <w:rsid w:val="00046DE0"/>
    <w:rsid w:val="00056DB8"/>
    <w:rsid w:val="00056F51"/>
    <w:rsid w:val="00057814"/>
    <w:rsid w:val="0006170C"/>
    <w:rsid w:val="00063D8E"/>
    <w:rsid w:val="000665E3"/>
    <w:rsid w:val="00067EB0"/>
    <w:rsid w:val="00082F8A"/>
    <w:rsid w:val="000A6602"/>
    <w:rsid w:val="000D6E35"/>
    <w:rsid w:val="000E4BB8"/>
    <w:rsid w:val="000F4112"/>
    <w:rsid w:val="000F4F3D"/>
    <w:rsid w:val="000F6517"/>
    <w:rsid w:val="00120330"/>
    <w:rsid w:val="00131645"/>
    <w:rsid w:val="00160DA5"/>
    <w:rsid w:val="00162196"/>
    <w:rsid w:val="0016492E"/>
    <w:rsid w:val="0017217B"/>
    <w:rsid w:val="0017419E"/>
    <w:rsid w:val="001743F6"/>
    <w:rsid w:val="001830CD"/>
    <w:rsid w:val="00183C9B"/>
    <w:rsid w:val="001846DB"/>
    <w:rsid w:val="001A4F11"/>
    <w:rsid w:val="001A6C02"/>
    <w:rsid w:val="001B51D8"/>
    <w:rsid w:val="001B6D24"/>
    <w:rsid w:val="001C0B72"/>
    <w:rsid w:val="001E4753"/>
    <w:rsid w:val="001E7D57"/>
    <w:rsid w:val="001F6927"/>
    <w:rsid w:val="001F78F5"/>
    <w:rsid w:val="00201B63"/>
    <w:rsid w:val="002066C8"/>
    <w:rsid w:val="00220087"/>
    <w:rsid w:val="0025083B"/>
    <w:rsid w:val="00257C9B"/>
    <w:rsid w:val="00265E61"/>
    <w:rsid w:val="00271038"/>
    <w:rsid w:val="002756B1"/>
    <w:rsid w:val="0029644A"/>
    <w:rsid w:val="002B51D3"/>
    <w:rsid w:val="002B7888"/>
    <w:rsid w:val="002D3678"/>
    <w:rsid w:val="002D4C0F"/>
    <w:rsid w:val="002E2A18"/>
    <w:rsid w:val="002E69AA"/>
    <w:rsid w:val="002E6DCB"/>
    <w:rsid w:val="002F07A2"/>
    <w:rsid w:val="0030530C"/>
    <w:rsid w:val="00307924"/>
    <w:rsid w:val="0031234A"/>
    <w:rsid w:val="003162F6"/>
    <w:rsid w:val="00345ADC"/>
    <w:rsid w:val="003606EE"/>
    <w:rsid w:val="00367152"/>
    <w:rsid w:val="00374D6B"/>
    <w:rsid w:val="003757FA"/>
    <w:rsid w:val="00377481"/>
    <w:rsid w:val="00393342"/>
    <w:rsid w:val="003A0FC9"/>
    <w:rsid w:val="003A1355"/>
    <w:rsid w:val="003A16F6"/>
    <w:rsid w:val="003B2CB2"/>
    <w:rsid w:val="003B314A"/>
    <w:rsid w:val="003C1851"/>
    <w:rsid w:val="003D4FED"/>
    <w:rsid w:val="003F780E"/>
    <w:rsid w:val="00401B47"/>
    <w:rsid w:val="00401F14"/>
    <w:rsid w:val="00405AB0"/>
    <w:rsid w:val="00424891"/>
    <w:rsid w:val="004375A8"/>
    <w:rsid w:val="00443FF3"/>
    <w:rsid w:val="00452395"/>
    <w:rsid w:val="00463FDA"/>
    <w:rsid w:val="004902E1"/>
    <w:rsid w:val="00494765"/>
    <w:rsid w:val="004A16EB"/>
    <w:rsid w:val="004A1877"/>
    <w:rsid w:val="004B642C"/>
    <w:rsid w:val="00506930"/>
    <w:rsid w:val="005234D7"/>
    <w:rsid w:val="00527B97"/>
    <w:rsid w:val="005375D3"/>
    <w:rsid w:val="00545B03"/>
    <w:rsid w:val="005541B1"/>
    <w:rsid w:val="005541D9"/>
    <w:rsid w:val="00563221"/>
    <w:rsid w:val="00570F17"/>
    <w:rsid w:val="0058396E"/>
    <w:rsid w:val="005A7D9D"/>
    <w:rsid w:val="005B58C3"/>
    <w:rsid w:val="005B7C9A"/>
    <w:rsid w:val="005C2EBA"/>
    <w:rsid w:val="005D10B1"/>
    <w:rsid w:val="005E081C"/>
    <w:rsid w:val="005E6163"/>
    <w:rsid w:val="005F28CF"/>
    <w:rsid w:val="005F3FD5"/>
    <w:rsid w:val="005F533B"/>
    <w:rsid w:val="005F6004"/>
    <w:rsid w:val="006057B7"/>
    <w:rsid w:val="00617A40"/>
    <w:rsid w:val="00625A2D"/>
    <w:rsid w:val="00627A17"/>
    <w:rsid w:val="006333F2"/>
    <w:rsid w:val="006372AE"/>
    <w:rsid w:val="0064656C"/>
    <w:rsid w:val="00656222"/>
    <w:rsid w:val="0065694D"/>
    <w:rsid w:val="00656ADC"/>
    <w:rsid w:val="00671D5F"/>
    <w:rsid w:val="006720EF"/>
    <w:rsid w:val="00675D81"/>
    <w:rsid w:val="006866D0"/>
    <w:rsid w:val="00694769"/>
    <w:rsid w:val="006A01EF"/>
    <w:rsid w:val="006A0B0F"/>
    <w:rsid w:val="006A2614"/>
    <w:rsid w:val="006A4FC1"/>
    <w:rsid w:val="006C0E53"/>
    <w:rsid w:val="006D3A71"/>
    <w:rsid w:val="006D4A83"/>
    <w:rsid w:val="006D4F44"/>
    <w:rsid w:val="006E3084"/>
    <w:rsid w:val="006F55CD"/>
    <w:rsid w:val="00705E3F"/>
    <w:rsid w:val="00710138"/>
    <w:rsid w:val="0071168A"/>
    <w:rsid w:val="00711C23"/>
    <w:rsid w:val="00714E67"/>
    <w:rsid w:val="00715061"/>
    <w:rsid w:val="0072345B"/>
    <w:rsid w:val="00727B2A"/>
    <w:rsid w:val="0074414C"/>
    <w:rsid w:val="007464EE"/>
    <w:rsid w:val="007524C2"/>
    <w:rsid w:val="0076478C"/>
    <w:rsid w:val="0077000C"/>
    <w:rsid w:val="00771F93"/>
    <w:rsid w:val="00777CB2"/>
    <w:rsid w:val="00784701"/>
    <w:rsid w:val="00794BAC"/>
    <w:rsid w:val="00795437"/>
    <w:rsid w:val="00795D13"/>
    <w:rsid w:val="007979A3"/>
    <w:rsid w:val="00797E06"/>
    <w:rsid w:val="007B16F6"/>
    <w:rsid w:val="007B68BD"/>
    <w:rsid w:val="007C5E7D"/>
    <w:rsid w:val="007C6049"/>
    <w:rsid w:val="007D1574"/>
    <w:rsid w:val="007E3920"/>
    <w:rsid w:val="007E619C"/>
    <w:rsid w:val="007E6EC1"/>
    <w:rsid w:val="008026C8"/>
    <w:rsid w:val="008126F8"/>
    <w:rsid w:val="00814C65"/>
    <w:rsid w:val="00823F2D"/>
    <w:rsid w:val="008247B6"/>
    <w:rsid w:val="00834514"/>
    <w:rsid w:val="00834DC4"/>
    <w:rsid w:val="008370A2"/>
    <w:rsid w:val="00842E4D"/>
    <w:rsid w:val="008602A2"/>
    <w:rsid w:val="00860FDD"/>
    <w:rsid w:val="00861E61"/>
    <w:rsid w:val="00870730"/>
    <w:rsid w:val="00875750"/>
    <w:rsid w:val="0088464C"/>
    <w:rsid w:val="008A299B"/>
    <w:rsid w:val="008C5FE7"/>
    <w:rsid w:val="008D5D80"/>
    <w:rsid w:val="008E0C30"/>
    <w:rsid w:val="008F5CAE"/>
    <w:rsid w:val="009005E5"/>
    <w:rsid w:val="0090631E"/>
    <w:rsid w:val="009117C6"/>
    <w:rsid w:val="00912197"/>
    <w:rsid w:val="009135B5"/>
    <w:rsid w:val="00914F09"/>
    <w:rsid w:val="009209A1"/>
    <w:rsid w:val="00922104"/>
    <w:rsid w:val="0094558B"/>
    <w:rsid w:val="00956B7B"/>
    <w:rsid w:val="00957915"/>
    <w:rsid w:val="00977B75"/>
    <w:rsid w:val="00991C22"/>
    <w:rsid w:val="009A467B"/>
    <w:rsid w:val="009A4CEE"/>
    <w:rsid w:val="009B0B77"/>
    <w:rsid w:val="009B24E9"/>
    <w:rsid w:val="009C0975"/>
    <w:rsid w:val="009C477E"/>
    <w:rsid w:val="009C7AA7"/>
    <w:rsid w:val="009D3863"/>
    <w:rsid w:val="009D403A"/>
    <w:rsid w:val="009F4284"/>
    <w:rsid w:val="00A00804"/>
    <w:rsid w:val="00A02423"/>
    <w:rsid w:val="00A0325E"/>
    <w:rsid w:val="00A05009"/>
    <w:rsid w:val="00A133A3"/>
    <w:rsid w:val="00A16C29"/>
    <w:rsid w:val="00A20583"/>
    <w:rsid w:val="00A33D44"/>
    <w:rsid w:val="00A428DB"/>
    <w:rsid w:val="00A44631"/>
    <w:rsid w:val="00A45390"/>
    <w:rsid w:val="00A51F7B"/>
    <w:rsid w:val="00A62D9A"/>
    <w:rsid w:val="00A663E6"/>
    <w:rsid w:val="00A82D0C"/>
    <w:rsid w:val="00A938A1"/>
    <w:rsid w:val="00A97FEE"/>
    <w:rsid w:val="00AB3542"/>
    <w:rsid w:val="00AC2772"/>
    <w:rsid w:val="00AC445B"/>
    <w:rsid w:val="00AC5F2E"/>
    <w:rsid w:val="00AD4789"/>
    <w:rsid w:val="00B04B2E"/>
    <w:rsid w:val="00B145B7"/>
    <w:rsid w:val="00B153AB"/>
    <w:rsid w:val="00B2358D"/>
    <w:rsid w:val="00B23EA5"/>
    <w:rsid w:val="00B375EA"/>
    <w:rsid w:val="00B435EC"/>
    <w:rsid w:val="00B47F56"/>
    <w:rsid w:val="00B50570"/>
    <w:rsid w:val="00B54ADA"/>
    <w:rsid w:val="00B54C02"/>
    <w:rsid w:val="00B55EFF"/>
    <w:rsid w:val="00B621DA"/>
    <w:rsid w:val="00B62648"/>
    <w:rsid w:val="00B665D6"/>
    <w:rsid w:val="00B77697"/>
    <w:rsid w:val="00B86426"/>
    <w:rsid w:val="00B86904"/>
    <w:rsid w:val="00BA03F0"/>
    <w:rsid w:val="00BA4A80"/>
    <w:rsid w:val="00BB37B2"/>
    <w:rsid w:val="00BB4EF3"/>
    <w:rsid w:val="00BC5B12"/>
    <w:rsid w:val="00BD3B39"/>
    <w:rsid w:val="00BE5EA2"/>
    <w:rsid w:val="00BE7C24"/>
    <w:rsid w:val="00C035F4"/>
    <w:rsid w:val="00C06814"/>
    <w:rsid w:val="00C228F6"/>
    <w:rsid w:val="00C42E89"/>
    <w:rsid w:val="00C6105F"/>
    <w:rsid w:val="00C649B2"/>
    <w:rsid w:val="00C64C7C"/>
    <w:rsid w:val="00C72170"/>
    <w:rsid w:val="00C7626C"/>
    <w:rsid w:val="00C76BBE"/>
    <w:rsid w:val="00C824C2"/>
    <w:rsid w:val="00C92D39"/>
    <w:rsid w:val="00CA59BB"/>
    <w:rsid w:val="00CA6648"/>
    <w:rsid w:val="00CB1C9F"/>
    <w:rsid w:val="00CB7059"/>
    <w:rsid w:val="00CD4214"/>
    <w:rsid w:val="00CE10AC"/>
    <w:rsid w:val="00CE4E9B"/>
    <w:rsid w:val="00D015CB"/>
    <w:rsid w:val="00D01C8C"/>
    <w:rsid w:val="00D046C0"/>
    <w:rsid w:val="00D055FC"/>
    <w:rsid w:val="00D10744"/>
    <w:rsid w:val="00D14BEC"/>
    <w:rsid w:val="00D163D2"/>
    <w:rsid w:val="00D41187"/>
    <w:rsid w:val="00D43ABA"/>
    <w:rsid w:val="00D43D47"/>
    <w:rsid w:val="00D44324"/>
    <w:rsid w:val="00D52F28"/>
    <w:rsid w:val="00D540CB"/>
    <w:rsid w:val="00D57872"/>
    <w:rsid w:val="00D65CBB"/>
    <w:rsid w:val="00D67A76"/>
    <w:rsid w:val="00D76057"/>
    <w:rsid w:val="00D83344"/>
    <w:rsid w:val="00D8767A"/>
    <w:rsid w:val="00D90FE0"/>
    <w:rsid w:val="00D96C55"/>
    <w:rsid w:val="00D97297"/>
    <w:rsid w:val="00D97AAC"/>
    <w:rsid w:val="00DB0CC6"/>
    <w:rsid w:val="00DC022C"/>
    <w:rsid w:val="00DC4F4D"/>
    <w:rsid w:val="00DC660E"/>
    <w:rsid w:val="00DD2688"/>
    <w:rsid w:val="00E01535"/>
    <w:rsid w:val="00E01E23"/>
    <w:rsid w:val="00E12FCC"/>
    <w:rsid w:val="00E251AC"/>
    <w:rsid w:val="00E26418"/>
    <w:rsid w:val="00E2675E"/>
    <w:rsid w:val="00E26C6C"/>
    <w:rsid w:val="00E345DF"/>
    <w:rsid w:val="00E51B53"/>
    <w:rsid w:val="00E62DB1"/>
    <w:rsid w:val="00E65B8A"/>
    <w:rsid w:val="00E66986"/>
    <w:rsid w:val="00E70441"/>
    <w:rsid w:val="00E72893"/>
    <w:rsid w:val="00E76F41"/>
    <w:rsid w:val="00E77008"/>
    <w:rsid w:val="00E805A9"/>
    <w:rsid w:val="00E91509"/>
    <w:rsid w:val="00E94719"/>
    <w:rsid w:val="00EA0D9D"/>
    <w:rsid w:val="00EB33D9"/>
    <w:rsid w:val="00EB4732"/>
    <w:rsid w:val="00EC1BF8"/>
    <w:rsid w:val="00ED292F"/>
    <w:rsid w:val="00ED405A"/>
    <w:rsid w:val="00EE43DE"/>
    <w:rsid w:val="00EF3935"/>
    <w:rsid w:val="00F06A74"/>
    <w:rsid w:val="00F1226F"/>
    <w:rsid w:val="00F12A18"/>
    <w:rsid w:val="00F12F34"/>
    <w:rsid w:val="00F14F3E"/>
    <w:rsid w:val="00F16051"/>
    <w:rsid w:val="00F161FC"/>
    <w:rsid w:val="00F21F5B"/>
    <w:rsid w:val="00F351D2"/>
    <w:rsid w:val="00F53F84"/>
    <w:rsid w:val="00F54E41"/>
    <w:rsid w:val="00F6171E"/>
    <w:rsid w:val="00F6264D"/>
    <w:rsid w:val="00F714A4"/>
    <w:rsid w:val="00F74770"/>
    <w:rsid w:val="00F77ADE"/>
    <w:rsid w:val="00F83540"/>
    <w:rsid w:val="00F87A45"/>
    <w:rsid w:val="00F934B8"/>
    <w:rsid w:val="00FA2D67"/>
    <w:rsid w:val="00FA346B"/>
    <w:rsid w:val="00FA36BB"/>
    <w:rsid w:val="00FA4197"/>
    <w:rsid w:val="00FA4D4F"/>
    <w:rsid w:val="00FA50D8"/>
    <w:rsid w:val="00FA7EE5"/>
    <w:rsid w:val="00FB45F4"/>
    <w:rsid w:val="00FB7251"/>
    <w:rsid w:val="00FC342E"/>
    <w:rsid w:val="00FE323B"/>
    <w:rsid w:val="00FE346C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79A3"/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E51B5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E10AC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F600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6004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F600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6004"/>
    <w:rPr>
      <w:sz w:val="22"/>
      <w:szCs w:val="22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E51B5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041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627</Words>
  <Characters>3509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4128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13</cp:revision>
  <dcterms:created xsi:type="dcterms:W3CDTF">2021-01-24T14:06:00Z</dcterms:created>
  <dcterms:modified xsi:type="dcterms:W3CDTF">2021-07-02T08:12:00Z</dcterms:modified>
</cp:coreProperties>
</file>